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FF" w:rsidRDefault="003051FF" w:rsidP="003051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         WIELKANOCNYM        STOLE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Wielkanocny stół Ewy Skarżyńskiej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Posłuchajcie wiersza o pięknym wielkanocnym stole.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Nasz stół wielkanocny </w:t>
      </w:r>
      <w:r>
        <w:rPr>
          <w:rFonts w:ascii="Times New Roman" w:hAnsi="Times New Roman"/>
          <w:sz w:val="24"/>
          <w:szCs w:val="24"/>
        </w:rPr>
        <w:br/>
        <w:t xml:space="preserve">haftowany w kwiaty. </w:t>
      </w:r>
      <w:r>
        <w:rPr>
          <w:rFonts w:ascii="Times New Roman" w:hAnsi="Times New Roman"/>
          <w:sz w:val="24"/>
          <w:szCs w:val="24"/>
        </w:rPr>
        <w:br/>
        <w:t xml:space="preserve">W borówkowej zieleni </w:t>
      </w:r>
      <w:r>
        <w:rPr>
          <w:rFonts w:ascii="Times New Roman" w:hAnsi="Times New Roman"/>
          <w:sz w:val="24"/>
          <w:szCs w:val="24"/>
        </w:rPr>
        <w:br/>
        <w:t xml:space="preserve">listeczków skrzydlatych </w:t>
      </w:r>
      <w:r>
        <w:rPr>
          <w:rFonts w:ascii="Times New Roman" w:hAnsi="Times New Roman"/>
          <w:sz w:val="24"/>
          <w:szCs w:val="24"/>
        </w:rPr>
        <w:br/>
        <w:t xml:space="preserve">lukrowana baba </w:t>
      </w:r>
      <w:r>
        <w:rPr>
          <w:rFonts w:ascii="Times New Roman" w:hAnsi="Times New Roman"/>
          <w:sz w:val="24"/>
          <w:szCs w:val="24"/>
        </w:rPr>
        <w:br/>
        <w:t xml:space="preserve">rozpycha się na nim, </w:t>
      </w:r>
      <w:r>
        <w:rPr>
          <w:rFonts w:ascii="Times New Roman" w:hAnsi="Times New Roman"/>
          <w:sz w:val="24"/>
          <w:szCs w:val="24"/>
        </w:rPr>
        <w:br/>
        <w:t xml:space="preserve">a przy babie – </w:t>
      </w:r>
      <w:r>
        <w:rPr>
          <w:rFonts w:ascii="Times New Roman" w:hAnsi="Times New Roman"/>
          <w:sz w:val="24"/>
          <w:szCs w:val="24"/>
        </w:rPr>
        <w:br/>
        <w:t xml:space="preserve">mazurek w owoce przybrany.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Palmy pachną jak łąka </w:t>
      </w:r>
      <w:r>
        <w:rPr>
          <w:rFonts w:ascii="Times New Roman" w:hAnsi="Times New Roman"/>
          <w:sz w:val="24"/>
          <w:szCs w:val="24"/>
        </w:rPr>
        <w:br/>
        <w:t xml:space="preserve">w samym środku lata. </w:t>
      </w:r>
      <w:r>
        <w:rPr>
          <w:rFonts w:ascii="Times New Roman" w:hAnsi="Times New Roman"/>
          <w:sz w:val="24"/>
          <w:szCs w:val="24"/>
        </w:rPr>
        <w:br/>
        <w:t xml:space="preserve">Siada mama przy stole, </w:t>
      </w:r>
      <w:r>
        <w:rPr>
          <w:rFonts w:ascii="Times New Roman" w:hAnsi="Times New Roman"/>
          <w:sz w:val="24"/>
          <w:szCs w:val="24"/>
        </w:rPr>
        <w:br/>
        <w:t xml:space="preserve">A przy mamie tata. </w:t>
      </w:r>
      <w:r>
        <w:rPr>
          <w:rFonts w:ascii="Times New Roman" w:hAnsi="Times New Roman"/>
          <w:sz w:val="24"/>
          <w:szCs w:val="24"/>
        </w:rPr>
        <w:br/>
        <w:t xml:space="preserve">I my.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Wiosna na nas </w:t>
      </w:r>
      <w:r>
        <w:rPr>
          <w:rFonts w:ascii="Times New Roman" w:hAnsi="Times New Roman"/>
          <w:sz w:val="24"/>
          <w:szCs w:val="24"/>
        </w:rPr>
        <w:br/>
        <w:t xml:space="preserve">zza firanek zerka, </w:t>
      </w:r>
      <w:r>
        <w:rPr>
          <w:rFonts w:ascii="Times New Roman" w:hAnsi="Times New Roman"/>
          <w:sz w:val="24"/>
          <w:szCs w:val="24"/>
        </w:rPr>
        <w:br/>
        <w:t xml:space="preserve">a pstrokate pisanki </w:t>
      </w:r>
      <w:r>
        <w:rPr>
          <w:rFonts w:ascii="Times New Roman" w:hAnsi="Times New Roman"/>
          <w:sz w:val="24"/>
          <w:szCs w:val="24"/>
        </w:rPr>
        <w:br/>
        <w:t xml:space="preserve">chcą tańczyć oberka.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Wpuśćmy wiosnę, </w:t>
      </w:r>
      <w:r>
        <w:rPr>
          <w:rFonts w:ascii="Times New Roman" w:hAnsi="Times New Roman"/>
          <w:sz w:val="24"/>
          <w:szCs w:val="24"/>
        </w:rPr>
        <w:br/>
        <w:t xml:space="preserve">Niech słońcem </w:t>
      </w:r>
      <w:r>
        <w:rPr>
          <w:rFonts w:ascii="Times New Roman" w:hAnsi="Times New Roman"/>
          <w:sz w:val="24"/>
          <w:szCs w:val="24"/>
        </w:rPr>
        <w:br/>
        <w:t xml:space="preserve">zabłyśnie nad stołem </w:t>
      </w:r>
      <w:r>
        <w:rPr>
          <w:rFonts w:ascii="Times New Roman" w:hAnsi="Times New Roman"/>
          <w:sz w:val="24"/>
          <w:szCs w:val="24"/>
        </w:rPr>
        <w:br/>
        <w:t xml:space="preserve">w wielkanocne świętowanie </w:t>
      </w:r>
      <w:r>
        <w:rPr>
          <w:rFonts w:ascii="Times New Roman" w:hAnsi="Times New Roman"/>
          <w:sz w:val="24"/>
          <w:szCs w:val="24"/>
        </w:rPr>
        <w:br/>
        <w:t xml:space="preserve">jak wiosna wesołe! 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</w:rPr>
      </w:pPr>
    </w:p>
    <w:p w:rsidR="003051FF" w:rsidRDefault="003051FF" w:rsidP="003051FF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Rozmowa na temat wiersza</w:t>
      </w:r>
    </w:p>
    <w:p w:rsidR="003051FF" w:rsidRDefault="003051FF" w:rsidP="003051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·</w:t>
      </w:r>
      <w:r>
        <w:rPr>
          <w:rFonts w:ascii="Times New Roman" w:hAnsi="Times New Roman"/>
          <w:sz w:val="24"/>
          <w:szCs w:val="24"/>
        </w:rPr>
        <w:t xml:space="preserve"> Co znajdowało się na stole? 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· Co stało przy babie?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· W co przybrany był mazurek?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51FF" w:rsidRDefault="003051FF" w:rsidP="003051F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 w koszyczku?</w:t>
      </w:r>
      <w:r>
        <w:rPr>
          <w:rFonts w:ascii="Times New Roman" w:hAnsi="Times New Roman"/>
        </w:rPr>
        <w:t xml:space="preserve"> 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wkładanie wielkanocnych potraw do koszyczka i rozmowa o znaczeniu potraw: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51FF" w:rsidRDefault="003051FF" w:rsidP="003051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BARANEK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>Może być z cukru,</w:t>
      </w:r>
      <w:r>
        <w:rPr>
          <w:rFonts w:ascii="Times New Roman" w:hAnsi="Times New Roman"/>
        </w:rPr>
        <w:br/>
        <w:t>Z gipsu lub z ciasta,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Lecz najważniejszy jest</w:t>
      </w:r>
      <w:r>
        <w:rPr>
          <w:rFonts w:ascii="Times New Roman" w:hAnsi="Times New Roman"/>
        </w:rPr>
        <w:br/>
        <w:t>I basta!!! …………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zwycięstwo Chrystusa, który jak ofiarny baranek oddał swoje życie za ludzi, by następnie zmartwychwstać i odnieść zwycięstwo nad grzechem, złem i śmiercią.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CHLEB </w:t>
      </w:r>
    </w:p>
    <w:p w:rsidR="003051FF" w:rsidRDefault="003051FF" w:rsidP="003051FF">
      <w:pPr>
        <w:spacing w:before="100" w:beforeAutospacing="1" w:after="100" w:afterAutospacing="1" w:line="240" w:lineRule="auto"/>
        <w:ind w:left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Oby dzięki ludzkiej pracy</w:t>
      </w:r>
      <w:r>
        <w:rPr>
          <w:rFonts w:ascii="Times New Roman" w:hAnsi="Times New Roman"/>
        </w:rPr>
        <w:br/>
        <w:t>I opiece nieba</w:t>
      </w:r>
      <w:r>
        <w:rPr>
          <w:rFonts w:ascii="Times New Roman" w:hAnsi="Times New Roman"/>
        </w:rPr>
        <w:br/>
        <w:t xml:space="preserve">Nigdy na twym stole </w:t>
      </w:r>
      <w:r>
        <w:rPr>
          <w:rFonts w:ascii="Times New Roman" w:hAnsi="Times New Roman"/>
        </w:rPr>
        <w:br/>
        <w:t xml:space="preserve">Nie zabrakło ............ 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 tradycji chrześcijańskiej jest najważniejszym z symboli, ponieważ przedstawia ciało Pana Jezusa. Chleb zawsze gwarantował pomyślność i dobrobyt.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JAJKA 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>W cebulowych łupinkach</w:t>
      </w:r>
      <w:r>
        <w:rPr>
          <w:rFonts w:ascii="Times New Roman" w:hAnsi="Times New Roman"/>
        </w:rPr>
        <w:br/>
        <w:t>Lub w farbkach kąpane,</w:t>
      </w:r>
      <w:r>
        <w:rPr>
          <w:rFonts w:ascii="Times New Roman" w:hAnsi="Times New Roman"/>
        </w:rPr>
        <w:br/>
        <w:t>W prześliczne desenie</w:t>
      </w:r>
      <w:r>
        <w:rPr>
          <w:rFonts w:ascii="Times New Roman" w:hAnsi="Times New Roman"/>
        </w:rPr>
        <w:br/>
        <w:t>Ręcznie malowane…….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2124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symbol nowego, odradzającego się życia i zwycięstwa życia nad śmiercią. Przypomina nam, że Pan Jezus zmartwychwstał.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WĘDLINY </w:t>
      </w:r>
    </w:p>
    <w:p w:rsidR="003051FF" w:rsidRDefault="003051FF" w:rsidP="003051FF">
      <w:pPr>
        <w:spacing w:before="100" w:beforeAutospacing="1" w:after="100" w:afterAutospacing="1" w:line="240" w:lineRule="auto"/>
        <w:ind w:left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Azorek radośnie</w:t>
      </w:r>
      <w:r>
        <w:rPr>
          <w:rFonts w:ascii="Times New Roman" w:hAnsi="Times New Roman"/>
        </w:rPr>
        <w:br/>
        <w:t>Przy koszyczku hasa,</w:t>
      </w:r>
      <w:r>
        <w:rPr>
          <w:rFonts w:ascii="Times New Roman" w:hAnsi="Times New Roman"/>
        </w:rPr>
        <w:br/>
        <w:t>Lecz nic z tego nie będzie.</w:t>
      </w:r>
      <w:r>
        <w:rPr>
          <w:rFonts w:ascii="Times New Roman" w:hAnsi="Times New Roman"/>
        </w:rPr>
        <w:br/>
        <w:t>- Nie dla psa ....................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ich obecność w koszyku miała zapewnić zdrowie. Była symbolem dostatku.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SÓL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>Sypka jak piasek,</w:t>
      </w:r>
      <w:r>
        <w:rPr>
          <w:rFonts w:ascii="Times New Roman" w:hAnsi="Times New Roman"/>
        </w:rPr>
        <w:br/>
        <w:t>Jak śnieżek biała,</w:t>
      </w:r>
      <w:r>
        <w:rPr>
          <w:rFonts w:ascii="Times New Roman" w:hAnsi="Times New Roman"/>
        </w:rPr>
        <w:br/>
        <w:t>Smaku dodaje</w:t>
      </w:r>
      <w:r>
        <w:rPr>
          <w:rFonts w:ascii="Times New Roman" w:hAnsi="Times New Roman"/>
        </w:rPr>
        <w:br/>
        <w:t>Już szczypta mała……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uznawano ją za symbol oczyszczenia z grzechów. Poświęcona miała chronić przed złem, zepsuciem.</w:t>
      </w:r>
    </w:p>
    <w:p w:rsidR="003051FF" w:rsidRDefault="003051FF" w:rsidP="003051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CHRZAN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>Gdy go trzesz, a potem jesz,</w:t>
      </w:r>
      <w:r>
        <w:rPr>
          <w:rFonts w:ascii="Times New Roman" w:hAnsi="Times New Roman"/>
        </w:rPr>
        <w:br/>
        <w:t>to masz oczy pełne łez … 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symbolizuje siłę fizyczną.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CIASTO 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Bywa drożdżowe, bywa tortowe,</w:t>
      </w:r>
      <w:r>
        <w:rPr>
          <w:rFonts w:ascii="Times New Roman" w:hAnsi="Times New Roman"/>
        </w:rPr>
        <w:br/>
        <w:t>z kremem, z serem, z makiem.</w:t>
      </w:r>
      <w:r>
        <w:rPr>
          <w:rFonts w:ascii="Times New Roman" w:hAnsi="Times New Roman"/>
        </w:rPr>
        <w:br/>
        <w:t>Kupisz je w cukierni</w:t>
      </w:r>
      <w:r>
        <w:rPr>
          <w:rFonts w:ascii="Times New Roman" w:hAnsi="Times New Roman"/>
        </w:rPr>
        <w:br/>
        <w:t>i zjesz je ze smakiem.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symbolizowało umiejętności i doskonałość.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BUKSZPAN 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>Skromne listeczki</w:t>
      </w:r>
      <w:r>
        <w:rPr>
          <w:rFonts w:ascii="Times New Roman" w:hAnsi="Times New Roman"/>
        </w:rPr>
        <w:br/>
        <w:t>Ciemnozielone,</w:t>
      </w:r>
      <w:r>
        <w:rPr>
          <w:rFonts w:ascii="Times New Roman" w:hAnsi="Times New Roman"/>
        </w:rPr>
        <w:br/>
        <w:t xml:space="preserve">Ale bez niego – </w:t>
      </w:r>
      <w:r>
        <w:rPr>
          <w:rFonts w:ascii="Times New Roman" w:hAnsi="Times New Roman"/>
        </w:rPr>
        <w:br/>
        <w:t xml:space="preserve">Co to za święcone? 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 względu na zielone liście, które długo zachowują świeżość po ścięciu, bukszpan stał się symbolem wieczności i nieustannego odradzania się natury, oznacza wiarę w nieskończoność życia i nadzieję na zmartwychwstanie.</w:t>
      </w:r>
    </w:p>
    <w:p w:rsidR="003051FF" w:rsidRDefault="003051FF" w:rsidP="003051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Dzielenie się święconym jajkiem" M. Konopnicka</w:t>
      </w:r>
    </w:p>
    <w:p w:rsidR="003051FF" w:rsidRDefault="003051FF" w:rsidP="003051FF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51FF" w:rsidRDefault="003051FF" w:rsidP="003051FF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Zadzwoniły już dzwony,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dzień nastał wesoły.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 święconym pieczywem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uginają się stoły.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Leży jajko święcone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malowane farbami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kto też dzisiaj tym jajkiem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będzie dzielił się z nami?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więc ojciec i matka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oni pierwsi najpewniej,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potem bracia i siostry,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sąsiedzi i krewni,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Potem … nie wiem kto dalej,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odgadnąć to sztuka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może jakiś gość z drogi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drzwi chaty zapuka.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Może dziadziuś zgrzybiały,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co się modli w kościele?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To się także tym jajkiem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biednym dziadkiem podzielę.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051FF" w:rsidRDefault="003051FF" w:rsidP="003051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Style w:val="title-name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FILM – </w:t>
      </w:r>
      <w:r>
        <w:rPr>
          <w:rStyle w:val="title-name"/>
          <w:rFonts w:ascii="Times New Roman" w:hAnsi="Times New Roman"/>
          <w:b/>
          <w:sz w:val="24"/>
          <w:szCs w:val="24"/>
        </w:rPr>
        <w:t>Wielkanocna  przygoda (1999)</w:t>
      </w:r>
    </w:p>
    <w:p w:rsidR="003051FF" w:rsidRDefault="003051FF" w:rsidP="003051FF">
      <w:pPr>
        <w:pStyle w:val="Akapitzlist"/>
        <w:spacing w:before="100" w:beforeAutospacing="1" w:after="100" w:afterAutospacing="1" w:line="240" w:lineRule="auto"/>
        <w:ind w:left="360"/>
      </w:pPr>
      <w:r>
        <w:rPr>
          <w:rFonts w:ascii="Times New Roman" w:hAnsi="Times New Roman"/>
          <w:color w:val="3333FF"/>
          <w:sz w:val="24"/>
          <w:szCs w:val="24"/>
          <w:u w:val="single"/>
        </w:rPr>
        <w:t>https://www.cda.pl/video/3537121ea</w:t>
      </w:r>
    </w:p>
    <w:p w:rsidR="003051FF" w:rsidRDefault="003051FF" w:rsidP="003051FF">
      <w:pPr>
        <w:pStyle w:val="NormalnyWeb"/>
        <w:spacing w:before="0" w:beforeAutospacing="0" w:after="200" w:afterAutospacing="0"/>
        <w:rPr>
          <w:b/>
        </w:rPr>
      </w:pPr>
    </w:p>
    <w:tbl>
      <w:tblPr>
        <w:tblStyle w:val="Tabela-Siatka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  <w:gridCol w:w="3606"/>
      </w:tblGrid>
      <w:tr w:rsidR="003051FF" w:rsidTr="003051FF">
        <w:tc>
          <w:tcPr>
            <w:tcW w:w="6884" w:type="dxa"/>
            <w:hideMark/>
          </w:tcPr>
          <w:p w:rsidR="003051FF" w:rsidRDefault="003051FF">
            <w:pPr>
              <w:pStyle w:val="NormalnyWeb"/>
              <w:spacing w:before="0" w:beforeAutospacing="0" w:after="200" w:afterAutospacing="0" w:line="360" w:lineRule="auto"/>
              <w:jc w:val="center"/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</w:pP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lastRenderedPageBreak/>
              <w:t>Ż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ycz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ę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 xml:space="preserve"> Wam, Kochani,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br/>
              <w:t xml:space="preserve">aby te 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ś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wi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ę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ta wielkanocne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br/>
              <w:t>wnios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ł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y do Waszych serc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br/>
              <w:t>wiosenn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ą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 xml:space="preserve"> rado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ść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 xml:space="preserve"> i 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ś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wie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ż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o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ść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,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br/>
              <w:t>pogod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ę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 xml:space="preserve"> ducha, spok</w:t>
            </w:r>
            <w:r>
              <w:rPr>
                <w:rFonts w:ascii="Lucida Calligraphy" w:hAnsi="Lucida Calligraphy" w:cs="French Script MT"/>
                <w:b/>
                <w:color w:val="00B050"/>
                <w:sz w:val="32"/>
                <w:szCs w:val="32"/>
                <w:lang w:eastAsia="en-US"/>
              </w:rPr>
              <w:t>ó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j, ciep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ł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o i nadziej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ę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.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br/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Ż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yczenia wielkanocne sk</w:t>
            </w:r>
            <w:r>
              <w:rPr>
                <w:rFonts w:ascii="Cambria" w:hAnsi="Cambria" w:cs="Cambria"/>
                <w:b/>
                <w:color w:val="00B050"/>
                <w:sz w:val="32"/>
                <w:szCs w:val="32"/>
                <w:lang w:eastAsia="en-US"/>
              </w:rPr>
              <w:t>ł</w:t>
            </w: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ada...</w:t>
            </w:r>
          </w:p>
          <w:p w:rsidR="003051FF" w:rsidRDefault="003051FF">
            <w:pPr>
              <w:pStyle w:val="NormalnyWeb"/>
              <w:spacing w:before="0" w:beforeAutospacing="0" w:after="200" w:afterAutospacing="0" w:line="360" w:lineRule="auto"/>
              <w:jc w:val="center"/>
              <w:rPr>
                <w:rFonts w:ascii="Lucida Calligraphy" w:hAnsi="Lucida Calligraphy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>Pani    Danka</w:t>
            </w:r>
            <w:r w:rsidR="007E55E3">
              <w:rPr>
                <w:rFonts w:ascii="Lucida Calligraphy" w:hAnsi="Lucida Calligraphy" w:cstheme="minorHAnsi"/>
                <w:b/>
                <w:color w:val="00B050"/>
                <w:sz w:val="32"/>
                <w:szCs w:val="32"/>
                <w:lang w:eastAsia="en-US"/>
              </w:rPr>
              <w:t xml:space="preserve"> i Iwonka</w:t>
            </w:r>
            <w:bookmarkStart w:id="0" w:name="_GoBack"/>
            <w:bookmarkEnd w:id="0"/>
          </w:p>
        </w:tc>
        <w:tc>
          <w:tcPr>
            <w:tcW w:w="3606" w:type="dxa"/>
            <w:hideMark/>
          </w:tcPr>
          <w:p w:rsidR="003051FF" w:rsidRDefault="003051FF">
            <w:pPr>
              <w:pStyle w:val="NormalnyWeb"/>
              <w:spacing w:before="0" w:beforeAutospacing="0" w:after="200" w:afterAutospacing="0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762250"/>
                  <wp:effectExtent l="0" t="0" r="0" b="0"/>
                  <wp:docPr id="1" name="Obraz 1" descr="Włącz Polskę- Polska-szkol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łącz Polskę- Polska-szkol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5D5" w:rsidRDefault="00D755D5"/>
    <w:sectPr w:rsidR="00D7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748"/>
    <w:multiLevelType w:val="hybridMultilevel"/>
    <w:tmpl w:val="6220D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D17F5"/>
    <w:multiLevelType w:val="hybridMultilevel"/>
    <w:tmpl w:val="ABE4D3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EB77B7"/>
    <w:multiLevelType w:val="hybridMultilevel"/>
    <w:tmpl w:val="4A3C7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56"/>
    <w:rsid w:val="003051FF"/>
    <w:rsid w:val="00306556"/>
    <w:rsid w:val="007E55E3"/>
    <w:rsid w:val="00D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98A6"/>
  <w15:chartTrackingRefBased/>
  <w15:docId w15:val="{46B8D443-87D9-4D98-ABC7-A6F3BD54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F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5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1FF"/>
    <w:pPr>
      <w:ind w:left="720"/>
      <w:contextualSpacing/>
    </w:pPr>
  </w:style>
  <w:style w:type="character" w:customStyle="1" w:styleId="title-name">
    <w:name w:val="title-name"/>
    <w:basedOn w:val="Domylnaczcionkaakapitu"/>
    <w:rsid w:val="003051FF"/>
  </w:style>
  <w:style w:type="table" w:styleId="Tabela-Siatka">
    <w:name w:val="Table Grid"/>
    <w:basedOn w:val="Standardowy"/>
    <w:uiPriority w:val="39"/>
    <w:rsid w:val="003051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4</cp:revision>
  <dcterms:created xsi:type="dcterms:W3CDTF">2020-04-09T17:50:00Z</dcterms:created>
  <dcterms:modified xsi:type="dcterms:W3CDTF">2020-04-09T18:08:00Z</dcterms:modified>
</cp:coreProperties>
</file>